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30" w:rsidRPr="00765500" w:rsidRDefault="0004426F" w:rsidP="00765500">
      <w:pPr>
        <w:jc w:val="center"/>
        <w:rPr>
          <w:rFonts w:ascii="Arial" w:hAnsi="Arial" w:cs="Arial"/>
          <w:b/>
        </w:rPr>
      </w:pPr>
      <w:r w:rsidRPr="00765500">
        <w:rPr>
          <w:rFonts w:ascii="Arial" w:hAnsi="Arial" w:cs="Arial"/>
          <w:b/>
        </w:rPr>
        <w:t>TOWN OF JANESVILLE</w:t>
      </w:r>
    </w:p>
    <w:p w:rsidR="0004426F" w:rsidRPr="00765500" w:rsidRDefault="0004426F" w:rsidP="00765500">
      <w:pPr>
        <w:jc w:val="center"/>
        <w:rPr>
          <w:rFonts w:ascii="Arial" w:hAnsi="Arial" w:cs="Arial"/>
          <w:b/>
        </w:rPr>
      </w:pPr>
      <w:r w:rsidRPr="00765500">
        <w:rPr>
          <w:rFonts w:ascii="Arial" w:hAnsi="Arial" w:cs="Arial"/>
          <w:b/>
        </w:rPr>
        <w:t>ORDINANCE NUMBER 20231204</w:t>
      </w:r>
    </w:p>
    <w:p w:rsidR="00765500" w:rsidRPr="00765500" w:rsidRDefault="00765500" w:rsidP="0004426F">
      <w:pPr>
        <w:ind w:firstLine="720"/>
        <w:rPr>
          <w:rFonts w:ascii="Arial" w:hAnsi="Arial" w:cs="Arial"/>
        </w:rPr>
      </w:pPr>
    </w:p>
    <w:p w:rsidR="0004426F" w:rsidRPr="00765500" w:rsidRDefault="0004426F" w:rsidP="0004426F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The Town Board of the Town of Janesville, Rock County, Wisconsin, does hereby ordain as follows:</w:t>
      </w:r>
    </w:p>
    <w:p w:rsidR="0004426F" w:rsidRPr="00765500" w:rsidRDefault="0004426F" w:rsidP="0004426F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That, pursuant to Wis. Stat. 60.30(1e)(a), the office of Town Clerk and the office of Town Treasurer shall be filed by appointment of a majority of the Members-elect of the Town Board.</w:t>
      </w:r>
    </w:p>
    <w:p w:rsidR="0004426F" w:rsidRPr="00765500" w:rsidRDefault="0004426F">
      <w:pPr>
        <w:rPr>
          <w:rFonts w:ascii="Arial" w:hAnsi="Arial" w:cs="Arial"/>
        </w:rPr>
      </w:pPr>
      <w:r w:rsidRPr="00765500">
        <w:rPr>
          <w:rFonts w:ascii="Arial" w:hAnsi="Arial" w:cs="Arial"/>
        </w:rPr>
        <w:tab/>
        <w:t>The term of the office for the appointed positions shall be set by the Town Board, but may not exceed 3 years per Wis. Stat. 60.30(1e)(c). The Town Board may reappoint the Town Clerk and Town Treasurer for additional terms. However, removal by the Town Board during a given term of office may only be for “cause” as defined under Wis. Stat. 17.001 and required by Wis. Stat. 60.30(1e)(f).</w:t>
      </w:r>
    </w:p>
    <w:p w:rsidR="0004426F" w:rsidRPr="00765500" w:rsidRDefault="0004426F">
      <w:pPr>
        <w:rPr>
          <w:rFonts w:ascii="Arial" w:hAnsi="Arial" w:cs="Arial"/>
        </w:rPr>
      </w:pPr>
      <w:r w:rsidRPr="00765500">
        <w:rPr>
          <w:rFonts w:ascii="Arial" w:hAnsi="Arial" w:cs="Arial"/>
        </w:rPr>
        <w:tab/>
        <w:t>This ordinance is subject to approval by the town electors in a referendum, which is hereby called by the Town Board to be held on April 2, 2024. The Referendum question shall be:</w:t>
      </w:r>
    </w:p>
    <w:p w:rsidR="0004426F" w:rsidRPr="00765500" w:rsidRDefault="0004426F" w:rsidP="0004426F">
      <w:pPr>
        <w:ind w:left="720" w:right="1440"/>
        <w:rPr>
          <w:rFonts w:ascii="Arial" w:hAnsi="Arial" w:cs="Arial"/>
          <w:b/>
          <w:u w:val="single"/>
        </w:rPr>
      </w:pPr>
      <w:r w:rsidRPr="00765500">
        <w:rPr>
          <w:rFonts w:ascii="Arial" w:hAnsi="Arial" w:cs="Arial"/>
          <w:b/>
          <w:u w:val="single"/>
        </w:rPr>
        <w:t>“Shall the person holding the office of Town Clerk and the person holding the office of Town Treasurer in the Town of Janesville be appointed by the Town Board?”</w:t>
      </w:r>
    </w:p>
    <w:p w:rsidR="0004426F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The salary of the appointed position shall be set by the Town Board and may not be reduced during the term of office.</w:t>
      </w:r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This ordinance shall be in full force and effect from and after the date of its Town Board passage</w:t>
      </w:r>
      <w:r w:rsidR="00765500" w:rsidRPr="00765500">
        <w:rPr>
          <w:rFonts w:ascii="Arial" w:hAnsi="Arial" w:cs="Arial"/>
        </w:rPr>
        <w:t>,</w:t>
      </w:r>
      <w:r w:rsidRPr="00765500">
        <w:rPr>
          <w:rFonts w:ascii="Arial" w:hAnsi="Arial" w:cs="Arial"/>
        </w:rPr>
        <w:t xml:space="preserve"> </w:t>
      </w:r>
      <w:r w:rsidR="00765500" w:rsidRPr="00765500">
        <w:rPr>
          <w:rFonts w:ascii="Arial" w:hAnsi="Arial" w:cs="Arial"/>
        </w:rPr>
        <w:t xml:space="preserve">notice after passage </w:t>
      </w:r>
      <w:r w:rsidRPr="00765500">
        <w:rPr>
          <w:rFonts w:ascii="Arial" w:hAnsi="Arial" w:cs="Arial"/>
        </w:rPr>
        <w:t>per Wis. Stat. 60.80, and its referendum approval by the town electors as required by Wis. Stats. 60.30(1e</w:t>
      </w:r>
      <w:proofErr w:type="gramStart"/>
      <w:r w:rsidRPr="00765500">
        <w:rPr>
          <w:rFonts w:ascii="Arial" w:hAnsi="Arial" w:cs="Arial"/>
        </w:rPr>
        <w:t>)(</w:t>
      </w:r>
      <w:proofErr w:type="gramEnd"/>
      <w:r w:rsidRPr="00765500">
        <w:rPr>
          <w:rFonts w:ascii="Arial" w:hAnsi="Arial" w:cs="Arial"/>
        </w:rPr>
        <w:t>b).</w:t>
      </w:r>
    </w:p>
    <w:p w:rsidR="00F41881" w:rsidRPr="00765500" w:rsidRDefault="00F41881" w:rsidP="00F41881">
      <w:pPr>
        <w:ind w:firstLine="720"/>
        <w:rPr>
          <w:rFonts w:ascii="Arial" w:hAnsi="Arial" w:cs="Arial"/>
        </w:rPr>
      </w:pPr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Adopted this 4</w:t>
      </w:r>
      <w:r w:rsidRPr="00765500">
        <w:rPr>
          <w:rFonts w:ascii="Arial" w:hAnsi="Arial" w:cs="Arial"/>
          <w:vertAlign w:val="superscript"/>
        </w:rPr>
        <w:t>th</w:t>
      </w:r>
      <w:r w:rsidRPr="00765500">
        <w:rPr>
          <w:rFonts w:ascii="Arial" w:hAnsi="Arial" w:cs="Arial"/>
        </w:rPr>
        <w:t xml:space="preserve"> day of December 2023.</w:t>
      </w:r>
    </w:p>
    <w:p w:rsidR="00F41881" w:rsidRPr="00765500" w:rsidRDefault="00F41881" w:rsidP="00F41881">
      <w:pPr>
        <w:ind w:firstLine="720"/>
        <w:rPr>
          <w:rFonts w:ascii="Arial" w:hAnsi="Arial" w:cs="Arial"/>
        </w:rPr>
      </w:pPr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  <w:t>____________________________________________</w:t>
      </w:r>
    </w:p>
    <w:p w:rsidR="00F41881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</w:r>
      <w:r w:rsidRPr="00765500">
        <w:rPr>
          <w:rFonts w:ascii="Arial" w:hAnsi="Arial" w:cs="Arial"/>
        </w:rPr>
        <w:tab/>
        <w:t>Bruce Schneider, Town Chair</w:t>
      </w:r>
    </w:p>
    <w:p w:rsidR="00765500" w:rsidRPr="00765500" w:rsidRDefault="00765500" w:rsidP="00F41881">
      <w:pPr>
        <w:ind w:firstLine="720"/>
        <w:rPr>
          <w:rFonts w:ascii="Arial" w:hAnsi="Arial" w:cs="Arial"/>
        </w:rPr>
      </w:pPr>
      <w:bookmarkStart w:id="0" w:name="_GoBack"/>
      <w:bookmarkEnd w:id="0"/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Attest:</w:t>
      </w:r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___________________________</w:t>
      </w:r>
    </w:p>
    <w:p w:rsidR="00F41881" w:rsidRPr="00765500" w:rsidRDefault="00F41881" w:rsidP="00F41881">
      <w:pPr>
        <w:ind w:firstLine="720"/>
        <w:rPr>
          <w:rFonts w:ascii="Arial" w:hAnsi="Arial" w:cs="Arial"/>
        </w:rPr>
      </w:pPr>
      <w:r w:rsidRPr="00765500">
        <w:rPr>
          <w:rFonts w:ascii="Arial" w:hAnsi="Arial" w:cs="Arial"/>
        </w:rPr>
        <w:t>Donald Blakeney, Town Clerk</w:t>
      </w:r>
    </w:p>
    <w:sectPr w:rsidR="00F41881" w:rsidRPr="007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6F"/>
    <w:rsid w:val="0004426F"/>
    <w:rsid w:val="00765500"/>
    <w:rsid w:val="00B72A30"/>
    <w:rsid w:val="00B75953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399AA-F007-41EF-8706-CC639F5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2023-11-16T17:42:00Z</dcterms:created>
  <dcterms:modified xsi:type="dcterms:W3CDTF">2023-11-16T18:08:00Z</dcterms:modified>
</cp:coreProperties>
</file>